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FC" w:rsidRDefault="00914BF9" w:rsidP="00914BF9">
      <w:pPr>
        <w:jc w:val="center"/>
      </w:pPr>
      <w:r w:rsidRPr="00914BF9">
        <w:drawing>
          <wp:inline distT="0" distB="0" distL="0" distR="0" wp14:anchorId="6E1EE8DD" wp14:editId="32D85C4C">
            <wp:extent cx="4495800" cy="1337924"/>
            <wp:effectExtent l="0" t="0" r="0" b="0"/>
            <wp:docPr id="5" name="Picture 4" descr="sparks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parks-logo-color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33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BF9" w:rsidRPr="00914BF9" w:rsidRDefault="00914BF9" w:rsidP="00914BF9">
      <w:pPr>
        <w:jc w:val="center"/>
        <w:rPr>
          <w:sz w:val="32"/>
          <w:szCs w:val="32"/>
        </w:rPr>
      </w:pPr>
      <w:r w:rsidRPr="00914BF9">
        <w:rPr>
          <w:sz w:val="32"/>
          <w:szCs w:val="32"/>
        </w:rPr>
        <w:t>Sparks® ignites the curiosity of early elementary-age kids (K-2</w:t>
      </w:r>
      <w:r w:rsidRPr="00914BF9">
        <w:rPr>
          <w:sz w:val="32"/>
          <w:szCs w:val="32"/>
          <w:vertAlign w:val="superscript"/>
        </w:rPr>
        <w:t>nd</w:t>
      </w:r>
      <w:r w:rsidRPr="00914BF9">
        <w:rPr>
          <w:sz w:val="32"/>
          <w:szCs w:val="32"/>
        </w:rPr>
        <w:t>) to learn about the people and events of the Bible, building a foundation of wisdom for knowing Christ.</w:t>
      </w:r>
    </w:p>
    <w:p w:rsidR="00914BF9" w:rsidRDefault="00914BF9" w:rsidP="00914BF9">
      <w:pPr>
        <w:jc w:val="center"/>
        <w:rPr>
          <w:sz w:val="32"/>
          <w:szCs w:val="32"/>
        </w:rPr>
      </w:pPr>
      <w:r w:rsidRPr="00914BF9">
        <w:rPr>
          <w:sz w:val="32"/>
          <w:szCs w:val="32"/>
        </w:rPr>
        <w:t>To many children, Sparks is the highlight of the week! They love their red vests, the exciting games and spending time with leaders &amp; friends</w:t>
      </w:r>
      <w:r>
        <w:rPr>
          <w:sz w:val="32"/>
          <w:szCs w:val="32"/>
        </w:rPr>
        <w:t>.</w:t>
      </w:r>
    </w:p>
    <w:p w:rsidR="00914BF9" w:rsidRDefault="00914BF9" w:rsidP="00914BF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B45E985" wp14:editId="741C874D">
            <wp:extent cx="2681811" cy="1724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rk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930" cy="173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6B45E985" wp14:editId="741C874D">
            <wp:extent cx="2681811" cy="17240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rk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930" cy="173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906"/>
        <w:gridCol w:w="3824"/>
      </w:tblGrid>
      <w:tr w:rsidR="00914BF9" w:rsidTr="00914BF9">
        <w:tc>
          <w:tcPr>
            <w:tcW w:w="828" w:type="dxa"/>
            <w:vAlign w:val="center"/>
          </w:tcPr>
          <w:p w:rsidR="00914BF9" w:rsidRDefault="00914BF9" w:rsidP="00914BF9">
            <w:pPr>
              <w:jc w:val="center"/>
              <w:rPr>
                <w:sz w:val="32"/>
                <w:szCs w:val="32"/>
              </w:rPr>
            </w:pPr>
            <w:r w:rsidRPr="00914BF9">
              <w:rPr>
                <w:sz w:val="32"/>
                <w:szCs w:val="32"/>
              </w:rPr>
              <w:drawing>
                <wp:inline distT="0" distB="0" distL="0" distR="0" wp14:anchorId="6D6C8469" wp14:editId="77209525">
                  <wp:extent cx="400050" cy="348573"/>
                  <wp:effectExtent l="0" t="0" r="0" b="0"/>
                  <wp:docPr id="11" name="Picture 10" descr="sparks-head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sparks-head-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0050" cy="34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  <w:vAlign w:val="center"/>
          </w:tcPr>
          <w:p w:rsidR="00914BF9" w:rsidRDefault="00914BF9" w:rsidP="00914BF9">
            <w:pPr>
              <w:rPr>
                <w:sz w:val="32"/>
                <w:szCs w:val="32"/>
              </w:rPr>
            </w:pPr>
            <w:r w:rsidRPr="00914BF9">
              <w:rPr>
                <w:color w:val="943634" w:themeColor="accent2" w:themeShade="BF"/>
                <w:sz w:val="28"/>
                <w:szCs w:val="28"/>
              </w:rPr>
              <w:t>Explore the biographies of people of the Bible from a new portion of Scripture</w:t>
            </w:r>
          </w:p>
        </w:tc>
        <w:tc>
          <w:tcPr>
            <w:tcW w:w="3192" w:type="dxa"/>
            <w:vMerge w:val="restart"/>
            <w:vAlign w:val="center"/>
          </w:tcPr>
          <w:p w:rsidR="00914BF9" w:rsidRDefault="00914BF9" w:rsidP="00914BF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806A6F3" wp14:editId="723F9184">
                  <wp:extent cx="2291285" cy="147297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arke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329" cy="148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BF9" w:rsidTr="00914BF9">
        <w:trPr>
          <w:trHeight w:val="792"/>
        </w:trPr>
        <w:tc>
          <w:tcPr>
            <w:tcW w:w="828" w:type="dxa"/>
            <w:vAlign w:val="center"/>
          </w:tcPr>
          <w:p w:rsidR="00914BF9" w:rsidRDefault="00914BF9" w:rsidP="00914BF9">
            <w:pPr>
              <w:jc w:val="center"/>
              <w:rPr>
                <w:sz w:val="32"/>
                <w:szCs w:val="32"/>
              </w:rPr>
            </w:pPr>
            <w:r w:rsidRPr="00914BF9">
              <w:rPr>
                <w:sz w:val="32"/>
                <w:szCs w:val="32"/>
              </w:rPr>
              <w:drawing>
                <wp:inline distT="0" distB="0" distL="0" distR="0" wp14:anchorId="3971F2C1" wp14:editId="637AA0F7">
                  <wp:extent cx="400050" cy="348573"/>
                  <wp:effectExtent l="0" t="0" r="0" b="0"/>
                  <wp:docPr id="3" name="Picture 10" descr="sparks-head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sparks-head-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0050" cy="34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  <w:vAlign w:val="center"/>
          </w:tcPr>
          <w:p w:rsidR="00914BF9" w:rsidRPr="00914BF9" w:rsidRDefault="00914BF9" w:rsidP="00914BF9">
            <w:pPr>
              <w:rPr>
                <w:sz w:val="28"/>
                <w:szCs w:val="28"/>
              </w:rPr>
            </w:pPr>
            <w:r w:rsidRPr="00914BF9">
              <w:rPr>
                <w:color w:val="943634" w:themeColor="accent2" w:themeShade="BF"/>
                <w:sz w:val="28"/>
                <w:szCs w:val="28"/>
              </w:rPr>
              <w:t>Memorize Bible verses</w:t>
            </w:r>
          </w:p>
        </w:tc>
        <w:tc>
          <w:tcPr>
            <w:tcW w:w="3192" w:type="dxa"/>
            <w:vMerge/>
            <w:vAlign w:val="center"/>
          </w:tcPr>
          <w:p w:rsidR="00914BF9" w:rsidRDefault="00914BF9" w:rsidP="00914BF9">
            <w:pPr>
              <w:jc w:val="center"/>
              <w:rPr>
                <w:sz w:val="32"/>
                <w:szCs w:val="32"/>
              </w:rPr>
            </w:pPr>
          </w:p>
        </w:tc>
      </w:tr>
      <w:tr w:rsidR="00914BF9" w:rsidTr="00914BF9">
        <w:tc>
          <w:tcPr>
            <w:tcW w:w="828" w:type="dxa"/>
            <w:vAlign w:val="center"/>
          </w:tcPr>
          <w:p w:rsidR="00914BF9" w:rsidRDefault="00914BF9" w:rsidP="00914BF9">
            <w:pPr>
              <w:jc w:val="center"/>
              <w:rPr>
                <w:sz w:val="32"/>
                <w:szCs w:val="32"/>
              </w:rPr>
            </w:pPr>
            <w:r w:rsidRPr="00914BF9">
              <w:rPr>
                <w:sz w:val="32"/>
                <w:szCs w:val="32"/>
              </w:rPr>
              <w:drawing>
                <wp:inline distT="0" distB="0" distL="0" distR="0" wp14:anchorId="65B1D181" wp14:editId="71BF2D3C">
                  <wp:extent cx="400050" cy="348573"/>
                  <wp:effectExtent l="0" t="0" r="0" b="0"/>
                  <wp:docPr id="4" name="Picture 10" descr="sparks-head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sparks-head-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0050" cy="34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  <w:vAlign w:val="center"/>
          </w:tcPr>
          <w:p w:rsidR="00914BF9" w:rsidRPr="00914BF9" w:rsidRDefault="00914BF9" w:rsidP="00914BF9">
            <w:pPr>
              <w:rPr>
                <w:color w:val="943634" w:themeColor="accent2" w:themeShade="BF"/>
                <w:sz w:val="28"/>
                <w:szCs w:val="28"/>
              </w:rPr>
            </w:pPr>
            <w:r w:rsidRPr="00914BF9">
              <w:rPr>
                <w:color w:val="943634" w:themeColor="accent2" w:themeShade="BF"/>
                <w:sz w:val="28"/>
                <w:szCs w:val="28"/>
              </w:rPr>
              <w:t>Complete handbook activities</w:t>
            </w:r>
          </w:p>
        </w:tc>
        <w:tc>
          <w:tcPr>
            <w:tcW w:w="3192" w:type="dxa"/>
            <w:vMerge/>
            <w:vAlign w:val="center"/>
          </w:tcPr>
          <w:p w:rsidR="00914BF9" w:rsidRDefault="00914BF9" w:rsidP="00914BF9">
            <w:pPr>
              <w:jc w:val="center"/>
              <w:rPr>
                <w:sz w:val="32"/>
                <w:szCs w:val="32"/>
              </w:rPr>
            </w:pPr>
          </w:p>
        </w:tc>
      </w:tr>
    </w:tbl>
    <w:p w:rsidR="00914BF9" w:rsidRDefault="00914BF9" w:rsidP="00914BF9">
      <w:pPr>
        <w:jc w:val="center"/>
        <w:rPr>
          <w:sz w:val="32"/>
          <w:szCs w:val="32"/>
        </w:rPr>
      </w:pPr>
      <w:bookmarkStart w:id="0" w:name="_GoBack"/>
      <w:bookmarkEnd w:id="0"/>
    </w:p>
    <w:p w:rsidR="00914BF9" w:rsidRPr="00914BF9" w:rsidRDefault="00914BF9" w:rsidP="00914BF9">
      <w:pPr>
        <w:jc w:val="center"/>
        <w:rPr>
          <w:sz w:val="32"/>
          <w:szCs w:val="32"/>
        </w:rPr>
      </w:pPr>
      <w:r w:rsidRPr="00914BF9">
        <w:rPr>
          <w:sz w:val="32"/>
          <w:szCs w:val="32"/>
        </w:rPr>
        <w:t xml:space="preserve">The handbooks, combined with Large Group Time </w:t>
      </w:r>
      <w:proofErr w:type="gramStart"/>
      <w:r w:rsidRPr="00914BF9">
        <w:rPr>
          <w:sz w:val="32"/>
          <w:szCs w:val="32"/>
        </w:rPr>
        <w:t>lessons  take</w:t>
      </w:r>
      <w:proofErr w:type="gramEnd"/>
      <w:r w:rsidRPr="00914BF9">
        <w:rPr>
          <w:sz w:val="32"/>
          <w:szCs w:val="32"/>
        </w:rPr>
        <w:t xml:space="preserve"> your child on a journey through the entire Bible!</w:t>
      </w:r>
    </w:p>
    <w:p w:rsidR="00914BF9" w:rsidRPr="00914BF9" w:rsidRDefault="00914BF9" w:rsidP="00914BF9">
      <w:pPr>
        <w:jc w:val="center"/>
        <w:rPr>
          <w:sz w:val="32"/>
          <w:szCs w:val="32"/>
        </w:rPr>
      </w:pPr>
      <w:r w:rsidRPr="00914BF9">
        <w:rPr>
          <w:sz w:val="32"/>
          <w:szCs w:val="32"/>
        </w:rPr>
        <w:t>The total cost for the year is $41.00 or $52.00 w/ uniform</w:t>
      </w:r>
    </w:p>
    <w:sectPr w:rsidR="00914BF9" w:rsidRPr="00914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F9"/>
    <w:rsid w:val="00253EFC"/>
    <w:rsid w:val="0091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Commander Bill</dc:creator>
  <cp:lastModifiedBy>Commander Bill</cp:lastModifiedBy>
  <cp:revision>1</cp:revision>
  <dcterms:created xsi:type="dcterms:W3CDTF">2018-08-02T22:32:00Z</dcterms:created>
  <dcterms:modified xsi:type="dcterms:W3CDTF">2018-08-02T22:38:00Z</dcterms:modified>
</cp:coreProperties>
</file>